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75313C">
        <w:trPr>
          <w:trHeight w:val="489"/>
        </w:trPr>
        <w:tc>
          <w:tcPr>
            <w:tcW w:w="15120" w:type="dxa"/>
            <w:gridSpan w:val="3"/>
            <w:shd w:val="clear" w:color="auto" w:fill="F4AF83"/>
          </w:tcPr>
          <w:p w:rsidR="0075313C" w:rsidRPr="0098445A" w:rsidRDefault="0098445A">
            <w:pPr>
              <w:pStyle w:val="TableParagraph"/>
              <w:spacing w:line="469" w:lineRule="exact"/>
              <w:ind w:left="7" w:firstLine="0"/>
              <w:jc w:val="center"/>
              <w:rPr>
                <w:b/>
                <w:sz w:val="24"/>
                <w:szCs w:val="24"/>
              </w:rPr>
            </w:pPr>
            <w:r w:rsidRPr="0098445A">
              <w:rPr>
                <w:b/>
                <w:sz w:val="24"/>
                <w:szCs w:val="24"/>
              </w:rPr>
              <w:t>SECONDARIA</w:t>
            </w:r>
            <w:r w:rsidRPr="0098445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8445A">
              <w:rPr>
                <w:b/>
                <w:sz w:val="24"/>
                <w:szCs w:val="24"/>
              </w:rPr>
              <w:t>DI</w:t>
            </w:r>
            <w:r w:rsidRPr="0098445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8445A">
              <w:rPr>
                <w:b/>
                <w:sz w:val="24"/>
                <w:szCs w:val="24"/>
              </w:rPr>
              <w:t>PRIMO</w:t>
            </w:r>
            <w:r w:rsidRPr="0098445A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75313C">
        <w:trPr>
          <w:trHeight w:val="438"/>
        </w:trPr>
        <w:tc>
          <w:tcPr>
            <w:tcW w:w="15120" w:type="dxa"/>
            <w:gridSpan w:val="3"/>
            <w:shd w:val="clear" w:color="auto" w:fill="FAE3D4"/>
          </w:tcPr>
          <w:p w:rsidR="0075313C" w:rsidRPr="0098445A" w:rsidRDefault="0098445A">
            <w:pPr>
              <w:pStyle w:val="TableParagraph"/>
              <w:spacing w:line="419" w:lineRule="exact"/>
              <w:ind w:left="7" w:right="1" w:firstLine="0"/>
              <w:jc w:val="center"/>
              <w:rPr>
                <w:b/>
                <w:sz w:val="24"/>
                <w:szCs w:val="24"/>
              </w:rPr>
            </w:pPr>
            <w:r w:rsidRPr="0098445A">
              <w:rPr>
                <w:b/>
                <w:spacing w:val="-2"/>
                <w:sz w:val="24"/>
                <w:szCs w:val="24"/>
              </w:rPr>
              <w:t>MATEMATICA</w:t>
            </w:r>
          </w:p>
        </w:tc>
      </w:tr>
      <w:tr w:rsidR="0075313C">
        <w:trPr>
          <w:trHeight w:val="390"/>
        </w:trPr>
        <w:tc>
          <w:tcPr>
            <w:tcW w:w="15120" w:type="dxa"/>
            <w:gridSpan w:val="3"/>
            <w:shd w:val="clear" w:color="auto" w:fill="F4AF83"/>
          </w:tcPr>
          <w:p w:rsidR="0075313C" w:rsidRPr="0098445A" w:rsidRDefault="0098445A">
            <w:pPr>
              <w:pStyle w:val="TableParagraph"/>
              <w:spacing w:line="371" w:lineRule="exact"/>
              <w:ind w:left="7" w:right="1" w:firstLine="0"/>
              <w:jc w:val="center"/>
              <w:rPr>
                <w:b/>
                <w:sz w:val="24"/>
                <w:szCs w:val="24"/>
              </w:rPr>
            </w:pPr>
            <w:r w:rsidRPr="0098445A">
              <w:rPr>
                <w:b/>
                <w:sz w:val="24"/>
                <w:szCs w:val="24"/>
              </w:rPr>
              <w:t>CLASSE</w:t>
            </w:r>
            <w:r w:rsidRPr="0098445A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8445A">
              <w:rPr>
                <w:b/>
                <w:spacing w:val="-4"/>
                <w:sz w:val="24"/>
                <w:szCs w:val="24"/>
              </w:rPr>
              <w:t>TERZA</w:t>
            </w:r>
          </w:p>
        </w:tc>
      </w:tr>
      <w:tr w:rsidR="0075313C">
        <w:trPr>
          <w:trHeight w:val="292"/>
        </w:trPr>
        <w:tc>
          <w:tcPr>
            <w:tcW w:w="1754" w:type="dxa"/>
            <w:vMerge w:val="restart"/>
            <w:shd w:val="clear" w:color="auto" w:fill="F7CAAC"/>
          </w:tcPr>
          <w:p w:rsidR="0075313C" w:rsidRPr="0098445A" w:rsidRDefault="0098445A">
            <w:pPr>
              <w:pStyle w:val="TableParagraph"/>
              <w:spacing w:line="292" w:lineRule="exact"/>
              <w:ind w:left="9" w:right="3" w:firstLine="0"/>
              <w:jc w:val="center"/>
              <w:rPr>
                <w:b/>
                <w:sz w:val="24"/>
                <w:szCs w:val="24"/>
              </w:rPr>
            </w:pPr>
            <w:r w:rsidRPr="0098445A">
              <w:rPr>
                <w:b/>
                <w:spacing w:val="-2"/>
                <w:sz w:val="24"/>
                <w:szCs w:val="24"/>
              </w:rPr>
              <w:t>NUCLEI</w:t>
            </w:r>
          </w:p>
          <w:p w:rsidR="0075313C" w:rsidRPr="0098445A" w:rsidRDefault="0098445A">
            <w:pPr>
              <w:pStyle w:val="TableParagraph"/>
              <w:spacing w:line="283" w:lineRule="exact"/>
              <w:ind w:left="9" w:firstLine="0"/>
              <w:jc w:val="center"/>
              <w:rPr>
                <w:b/>
                <w:sz w:val="24"/>
                <w:szCs w:val="24"/>
              </w:rPr>
            </w:pPr>
            <w:r w:rsidRPr="0098445A">
              <w:rPr>
                <w:b/>
                <w:spacing w:val="-2"/>
                <w:sz w:val="24"/>
                <w:szCs w:val="24"/>
              </w:rPr>
              <w:t>TEMATICI</w:t>
            </w:r>
          </w:p>
        </w:tc>
        <w:tc>
          <w:tcPr>
            <w:tcW w:w="5400" w:type="dxa"/>
            <w:shd w:val="clear" w:color="auto" w:fill="F7CAAC"/>
          </w:tcPr>
          <w:p w:rsidR="0075313C" w:rsidRPr="0098445A" w:rsidRDefault="0098445A">
            <w:pPr>
              <w:pStyle w:val="TableParagraph"/>
              <w:spacing w:line="272" w:lineRule="exact"/>
              <w:ind w:left="9" w:firstLine="0"/>
              <w:jc w:val="center"/>
              <w:rPr>
                <w:b/>
                <w:sz w:val="24"/>
                <w:szCs w:val="24"/>
              </w:rPr>
            </w:pPr>
            <w:r w:rsidRPr="0098445A">
              <w:rPr>
                <w:b/>
                <w:sz w:val="24"/>
                <w:szCs w:val="24"/>
              </w:rPr>
              <w:t>TRAGUARDI</w:t>
            </w:r>
            <w:r w:rsidRPr="0098445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8445A">
              <w:rPr>
                <w:b/>
                <w:sz w:val="24"/>
                <w:szCs w:val="24"/>
              </w:rPr>
              <w:t>PER</w:t>
            </w:r>
            <w:r w:rsidRPr="0098445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8445A">
              <w:rPr>
                <w:b/>
                <w:sz w:val="24"/>
                <w:szCs w:val="24"/>
              </w:rPr>
              <w:t>LO</w:t>
            </w:r>
            <w:r w:rsidRPr="0098445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8445A">
              <w:rPr>
                <w:b/>
                <w:sz w:val="24"/>
                <w:szCs w:val="24"/>
              </w:rPr>
              <w:t>SVILUPPO</w:t>
            </w:r>
            <w:r w:rsidRPr="0098445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8445A">
              <w:rPr>
                <w:b/>
                <w:sz w:val="24"/>
                <w:szCs w:val="24"/>
              </w:rPr>
              <w:t>DELLE</w:t>
            </w:r>
            <w:r w:rsidRPr="0098445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8445A">
              <w:rPr>
                <w:b/>
                <w:spacing w:val="-2"/>
                <w:sz w:val="24"/>
                <w:szCs w:val="24"/>
              </w:rPr>
              <w:t>COMPETENZE</w:t>
            </w:r>
          </w:p>
        </w:tc>
        <w:tc>
          <w:tcPr>
            <w:tcW w:w="7966" w:type="dxa"/>
            <w:vMerge w:val="restart"/>
            <w:shd w:val="clear" w:color="auto" w:fill="F7CAAC"/>
          </w:tcPr>
          <w:p w:rsidR="0075313C" w:rsidRPr="0098445A" w:rsidRDefault="0098445A">
            <w:pPr>
              <w:pStyle w:val="TableParagraph"/>
              <w:spacing w:line="292" w:lineRule="exact"/>
              <w:ind w:left="9" w:firstLine="0"/>
              <w:jc w:val="center"/>
              <w:rPr>
                <w:b/>
                <w:sz w:val="24"/>
                <w:szCs w:val="24"/>
              </w:rPr>
            </w:pPr>
            <w:r w:rsidRPr="0098445A">
              <w:rPr>
                <w:b/>
                <w:sz w:val="24"/>
                <w:szCs w:val="24"/>
              </w:rPr>
              <w:t>OBIETTIVI</w:t>
            </w:r>
            <w:r w:rsidRPr="0098445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8445A">
              <w:rPr>
                <w:b/>
                <w:sz w:val="24"/>
                <w:szCs w:val="24"/>
              </w:rPr>
              <w:t>DI</w:t>
            </w:r>
            <w:r w:rsidRPr="0098445A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75313C">
        <w:trPr>
          <w:trHeight w:val="292"/>
        </w:trPr>
        <w:tc>
          <w:tcPr>
            <w:tcW w:w="1754" w:type="dxa"/>
            <w:vMerge/>
            <w:tcBorders>
              <w:top w:val="nil"/>
            </w:tcBorders>
            <w:shd w:val="clear" w:color="auto" w:fill="F7CAAC"/>
          </w:tcPr>
          <w:p w:rsidR="0075313C" w:rsidRDefault="0075313C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shd w:val="clear" w:color="auto" w:fill="F7CAAC"/>
          </w:tcPr>
          <w:p w:rsidR="0075313C" w:rsidRDefault="0098445A">
            <w:pPr>
              <w:pStyle w:val="TableParagraph"/>
              <w:spacing w:line="272" w:lineRule="exact"/>
              <w:ind w:left="9" w:firstLine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</w:t>
            </w:r>
            <w:r w:rsidR="00C737BD">
              <w:rPr>
                <w:spacing w:val="-2"/>
                <w:sz w:val="24"/>
              </w:rPr>
              <w:t>/a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7966" w:type="dxa"/>
            <w:vMerge/>
            <w:tcBorders>
              <w:top w:val="nil"/>
            </w:tcBorders>
            <w:shd w:val="clear" w:color="auto" w:fill="F7CAAC"/>
          </w:tcPr>
          <w:p w:rsidR="0075313C" w:rsidRDefault="0075313C">
            <w:pPr>
              <w:rPr>
                <w:sz w:val="2"/>
                <w:szCs w:val="2"/>
              </w:rPr>
            </w:pPr>
          </w:p>
        </w:tc>
      </w:tr>
      <w:tr w:rsidR="0075313C">
        <w:trPr>
          <w:trHeight w:val="5797"/>
        </w:trPr>
        <w:tc>
          <w:tcPr>
            <w:tcW w:w="1754" w:type="dxa"/>
            <w:shd w:val="clear" w:color="auto" w:fill="FFFFFF"/>
          </w:tcPr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spacing w:before="140"/>
              <w:ind w:left="0" w:firstLine="0"/>
              <w:rPr>
                <w:rFonts w:ascii="Times New Roman"/>
              </w:rPr>
            </w:pPr>
          </w:p>
          <w:p w:rsidR="0075313C" w:rsidRDefault="0098445A">
            <w:pPr>
              <w:pStyle w:val="TableParagraph"/>
              <w:ind w:left="491" w:firstLine="0"/>
              <w:rPr>
                <w:b/>
              </w:rPr>
            </w:pPr>
            <w:r>
              <w:rPr>
                <w:b/>
                <w:spacing w:val="-2"/>
              </w:rPr>
              <w:t>NUMERI</w:t>
            </w:r>
          </w:p>
        </w:tc>
        <w:tc>
          <w:tcPr>
            <w:tcW w:w="5400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10"/>
              </w:numPr>
              <w:tabs>
                <w:tab w:val="left" w:pos="408"/>
              </w:tabs>
              <w:spacing w:line="259" w:lineRule="auto"/>
              <w:ind w:right="93"/>
              <w:jc w:val="both"/>
            </w:pPr>
            <w:r>
              <w:t>si</w:t>
            </w:r>
            <w:r>
              <w:rPr>
                <w:spacing w:val="-13"/>
              </w:rPr>
              <w:t xml:space="preserve"> </w:t>
            </w:r>
            <w:r>
              <w:t>muove</w:t>
            </w:r>
            <w:r>
              <w:rPr>
                <w:spacing w:val="-12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sicurezza</w:t>
            </w:r>
            <w:r>
              <w:rPr>
                <w:spacing w:val="-12"/>
              </w:rPr>
              <w:t xml:space="preserve"> </w:t>
            </w:r>
            <w:r>
              <w:t>nel</w:t>
            </w:r>
            <w:r>
              <w:rPr>
                <w:spacing w:val="-13"/>
              </w:rPr>
              <w:t xml:space="preserve"> </w:t>
            </w:r>
            <w:r>
              <w:t>calcolo</w:t>
            </w:r>
            <w:r>
              <w:rPr>
                <w:spacing w:val="-12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>numeri</w:t>
            </w:r>
            <w:r>
              <w:rPr>
                <w:spacing w:val="-12"/>
              </w:rPr>
              <w:t xml:space="preserve"> </w:t>
            </w:r>
            <w:r>
              <w:t>reali,</w:t>
            </w:r>
            <w:r>
              <w:rPr>
                <w:spacing w:val="-13"/>
              </w:rPr>
              <w:t xml:space="preserve"> </w:t>
            </w:r>
            <w:r>
              <w:t>ne padroneggia le diverse rappresentazioni e stima la grandezza di un nume</w:t>
            </w:r>
            <w:r w:rsidR="00C737BD">
              <w:t>ro e il risultato di operazioni;</w:t>
            </w:r>
          </w:p>
          <w:p w:rsidR="0075313C" w:rsidRDefault="0098445A">
            <w:pPr>
              <w:pStyle w:val="TableParagraph"/>
              <w:numPr>
                <w:ilvl w:val="0"/>
                <w:numId w:val="10"/>
              </w:numPr>
              <w:tabs>
                <w:tab w:val="left" w:pos="408"/>
              </w:tabs>
              <w:spacing w:line="256" w:lineRule="auto"/>
              <w:ind w:right="95"/>
              <w:jc w:val="both"/>
            </w:pPr>
            <w:r>
              <w:t xml:space="preserve">riconosce e risolve problemi in contesti diversi valutando le </w:t>
            </w:r>
            <w:r w:rsidR="00C737BD">
              <w:t>informazioni e la loro coerenza;</w:t>
            </w:r>
          </w:p>
          <w:p w:rsidR="0075313C" w:rsidRDefault="0098445A">
            <w:pPr>
              <w:pStyle w:val="TableParagraph"/>
              <w:numPr>
                <w:ilvl w:val="0"/>
                <w:numId w:val="10"/>
              </w:numPr>
              <w:tabs>
                <w:tab w:val="left" w:pos="408"/>
              </w:tabs>
              <w:spacing w:before="1" w:line="259" w:lineRule="auto"/>
              <w:ind w:right="98"/>
              <w:jc w:val="both"/>
            </w:pPr>
            <w:r>
              <w:t>spiega il procedimento seguito, mantenendo il controllo sia sul processo risolutivo, sia sui risultati</w:t>
            </w:r>
            <w:r w:rsidR="00C737BD">
              <w:t>;</w:t>
            </w:r>
          </w:p>
          <w:p w:rsidR="0075313C" w:rsidRDefault="0098445A">
            <w:pPr>
              <w:pStyle w:val="TableParagraph"/>
              <w:numPr>
                <w:ilvl w:val="0"/>
                <w:numId w:val="10"/>
              </w:numPr>
              <w:tabs>
                <w:tab w:val="left" w:pos="408"/>
              </w:tabs>
              <w:spacing w:before="1" w:line="259" w:lineRule="auto"/>
              <w:ind w:right="96"/>
              <w:jc w:val="both"/>
            </w:pPr>
            <w:r>
              <w:t>utilizza e interpreta il linguaggio matematico e ne coglie il r</w:t>
            </w:r>
            <w:r w:rsidR="00C737BD">
              <w:t>apporto col linguaggio naturale;</w:t>
            </w:r>
          </w:p>
          <w:p w:rsidR="0075313C" w:rsidRDefault="0098445A">
            <w:pPr>
              <w:pStyle w:val="TableParagraph"/>
              <w:numPr>
                <w:ilvl w:val="0"/>
                <w:numId w:val="10"/>
              </w:numPr>
              <w:tabs>
                <w:tab w:val="left" w:pos="408"/>
              </w:tabs>
              <w:spacing w:line="259" w:lineRule="auto"/>
              <w:ind w:right="97"/>
              <w:jc w:val="both"/>
            </w:pPr>
            <w:r>
              <w:t>confronta procedimenti diversi e produce formalizzazioni che gli consentono di passare da un problema specifico a una classe di problemi</w:t>
            </w:r>
            <w:r w:rsidR="00C737BD">
              <w:t>;</w:t>
            </w:r>
          </w:p>
          <w:p w:rsidR="0075313C" w:rsidRDefault="0098445A">
            <w:pPr>
              <w:pStyle w:val="TableParagraph"/>
              <w:numPr>
                <w:ilvl w:val="0"/>
                <w:numId w:val="10"/>
              </w:numPr>
              <w:tabs>
                <w:tab w:val="left" w:pos="408"/>
              </w:tabs>
              <w:spacing w:line="256" w:lineRule="auto"/>
              <w:ind w:right="96"/>
              <w:jc w:val="both"/>
            </w:pPr>
            <w:r>
              <w:t>utilizza e interpreta il linguaggio matematico e ne coglie il r</w:t>
            </w:r>
            <w:r w:rsidR="00C737BD">
              <w:t>apporto col linguaggio naturale;</w:t>
            </w:r>
          </w:p>
          <w:p w:rsidR="0075313C" w:rsidRDefault="0098445A">
            <w:pPr>
              <w:pStyle w:val="TableParagraph"/>
              <w:numPr>
                <w:ilvl w:val="0"/>
                <w:numId w:val="10"/>
              </w:numPr>
              <w:tabs>
                <w:tab w:val="left" w:pos="408"/>
              </w:tabs>
              <w:spacing w:before="3" w:line="259" w:lineRule="auto"/>
              <w:ind w:right="96"/>
              <w:jc w:val="both"/>
            </w:pPr>
            <w:r>
              <w:t>accetta di cambiare opinione riconoscendo le conseguenze logiche di un’argomentazione corretta</w:t>
            </w:r>
            <w:r w:rsidR="00C737BD">
              <w:t>;</w:t>
            </w:r>
          </w:p>
          <w:p w:rsidR="0075313C" w:rsidRDefault="0098445A">
            <w:pPr>
              <w:pStyle w:val="TableParagraph"/>
              <w:numPr>
                <w:ilvl w:val="0"/>
                <w:numId w:val="10"/>
              </w:numPr>
              <w:tabs>
                <w:tab w:val="left" w:pos="408"/>
              </w:tabs>
              <w:spacing w:before="1" w:line="259" w:lineRule="auto"/>
              <w:ind w:right="95"/>
              <w:jc w:val="both"/>
            </w:pPr>
            <w:r>
              <w:t>ha potenziato un atteggiamento positivo rispetto alla matematica attraverso esperienze significative e ha interiorizzato</w:t>
            </w:r>
            <w:r>
              <w:rPr>
                <w:spacing w:val="34"/>
              </w:rPr>
              <w:t xml:space="preserve"> </w:t>
            </w:r>
            <w:r>
              <w:t>come</w:t>
            </w:r>
            <w:r>
              <w:rPr>
                <w:spacing w:val="33"/>
              </w:rPr>
              <w:t xml:space="preserve"> </w:t>
            </w:r>
            <w:r>
              <w:t>gli</w:t>
            </w:r>
            <w:r>
              <w:rPr>
                <w:spacing w:val="32"/>
              </w:rPr>
              <w:t xml:space="preserve"> </w:t>
            </w:r>
            <w:r>
              <w:t>strumenti</w:t>
            </w:r>
            <w:r>
              <w:rPr>
                <w:spacing w:val="30"/>
              </w:rPr>
              <w:t xml:space="preserve"> </w:t>
            </w:r>
            <w:r>
              <w:t>matematici</w:t>
            </w:r>
            <w:r>
              <w:rPr>
                <w:spacing w:val="32"/>
              </w:rPr>
              <w:t xml:space="preserve"> </w:t>
            </w:r>
            <w:r>
              <w:t>appresi</w:t>
            </w:r>
          </w:p>
          <w:p w:rsidR="0075313C" w:rsidRDefault="0098445A">
            <w:pPr>
              <w:pStyle w:val="TableParagraph"/>
              <w:spacing w:line="267" w:lineRule="exact"/>
              <w:ind w:firstLine="0"/>
              <w:jc w:val="both"/>
            </w:pPr>
            <w:r>
              <w:t>siano</w:t>
            </w:r>
            <w:r>
              <w:rPr>
                <w:spacing w:val="-3"/>
              </w:rPr>
              <w:t xml:space="preserve"> </w:t>
            </w:r>
            <w:r>
              <w:t>utili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molte</w:t>
            </w:r>
            <w:r>
              <w:rPr>
                <w:spacing w:val="-6"/>
              </w:rPr>
              <w:t xml:space="preserve"> </w:t>
            </w:r>
            <w:r>
              <w:t>situazioni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4"/>
              </w:rPr>
              <w:t xml:space="preserve"> </w:t>
            </w:r>
            <w:r>
              <w:t>operare</w:t>
            </w:r>
            <w:r>
              <w:rPr>
                <w:spacing w:val="-3"/>
              </w:rPr>
              <w:t xml:space="preserve"> </w:t>
            </w:r>
            <w:r>
              <w:t>nella</w:t>
            </w:r>
            <w:r>
              <w:rPr>
                <w:spacing w:val="-3"/>
              </w:rPr>
              <w:t xml:space="preserve"> </w:t>
            </w:r>
            <w:r w:rsidR="00C737BD"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6"/>
              <w:jc w:val="both"/>
            </w:pPr>
            <w:r>
              <w:t>Eseguire</w:t>
            </w:r>
            <w:r>
              <w:rPr>
                <w:spacing w:val="-6"/>
              </w:rPr>
              <w:t xml:space="preserve"> </w:t>
            </w:r>
            <w:r>
              <w:t>addizioni,</w:t>
            </w:r>
            <w:r>
              <w:rPr>
                <w:spacing w:val="-6"/>
              </w:rPr>
              <w:t xml:space="preserve"> </w:t>
            </w:r>
            <w:r>
              <w:t>sottrazioni,</w:t>
            </w:r>
            <w:r>
              <w:rPr>
                <w:spacing w:val="-6"/>
              </w:rPr>
              <w:t xml:space="preserve"> </w:t>
            </w:r>
            <w:r>
              <w:t>moltiplicazioni,</w:t>
            </w:r>
            <w:r>
              <w:rPr>
                <w:spacing w:val="-6"/>
              </w:rPr>
              <w:t xml:space="preserve"> </w:t>
            </w:r>
            <w:r>
              <w:t>divisioni,</w:t>
            </w:r>
            <w:r>
              <w:rPr>
                <w:spacing w:val="-6"/>
              </w:rPr>
              <w:t xml:space="preserve"> </w:t>
            </w:r>
            <w:r>
              <w:t>ordinamenti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confronti</w:t>
            </w:r>
            <w:r>
              <w:rPr>
                <w:spacing w:val="-9"/>
              </w:rPr>
              <w:t xml:space="preserve"> </w:t>
            </w:r>
            <w:r>
              <w:t>tra i numeri reali (Z, Q, R).</w:t>
            </w:r>
          </w:p>
          <w:p w:rsidR="0075313C" w:rsidRDefault="0098445A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7"/>
              <w:jc w:val="both"/>
            </w:pPr>
            <w:r>
              <w:t>Eseguire semplici espressioni di calcolo con i numeri conosciuti e con le lettere, essendo consapevoli del significato delle parentesi e delle convenzioni sulla precedenza delle operazioni.</w:t>
            </w:r>
          </w:p>
          <w:p w:rsidR="0075313C" w:rsidRDefault="0098445A">
            <w:pPr>
              <w:pStyle w:val="TableParagraph"/>
              <w:numPr>
                <w:ilvl w:val="0"/>
                <w:numId w:val="9"/>
              </w:numPr>
              <w:tabs>
                <w:tab w:val="left" w:pos="408"/>
              </w:tabs>
              <w:spacing w:line="259" w:lineRule="auto"/>
              <w:ind w:right="96"/>
              <w:jc w:val="both"/>
            </w:pPr>
            <w:r>
              <w:t>Utilizzare la notazione per</w:t>
            </w:r>
            <w:r>
              <w:rPr>
                <w:spacing w:val="-1"/>
              </w:rPr>
              <w:t xml:space="preserve"> </w:t>
            </w:r>
            <w:r>
              <w:t>le potenze con</w:t>
            </w:r>
            <w:r>
              <w:rPr>
                <w:spacing w:val="-1"/>
              </w:rPr>
              <w:t xml:space="preserve"> </w:t>
            </w:r>
            <w:r>
              <w:t>esponente intero positivo e negativo e le proprietà delle potenze per semplificare calcoli e notazioni.</w:t>
            </w:r>
          </w:p>
          <w:p w:rsidR="0075313C" w:rsidRDefault="0098445A">
            <w:pPr>
              <w:pStyle w:val="TableParagraph"/>
              <w:numPr>
                <w:ilvl w:val="0"/>
                <w:numId w:val="9"/>
              </w:numPr>
              <w:tabs>
                <w:tab w:val="left" w:pos="407"/>
              </w:tabs>
              <w:ind w:left="407" w:hanging="299"/>
              <w:jc w:val="both"/>
            </w:pPr>
            <w:r>
              <w:t>Esprimere</w:t>
            </w:r>
            <w:r>
              <w:rPr>
                <w:spacing w:val="-8"/>
              </w:rPr>
              <w:t xml:space="preserve"> </w:t>
            </w:r>
            <w:r>
              <w:t>misure</w:t>
            </w:r>
            <w:r>
              <w:rPr>
                <w:spacing w:val="-2"/>
              </w:rPr>
              <w:t xml:space="preserve"> </w:t>
            </w:r>
            <w:r>
              <w:t>utilizzando</w:t>
            </w:r>
            <w:r>
              <w:rPr>
                <w:spacing w:val="-3"/>
              </w:rPr>
              <w:t xml:space="preserve"> </w:t>
            </w:r>
            <w:r>
              <w:t>anche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potenze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10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cifre</w:t>
            </w:r>
            <w:r>
              <w:rPr>
                <w:spacing w:val="-2"/>
              </w:rPr>
              <w:t xml:space="preserve"> significative.</w:t>
            </w:r>
          </w:p>
          <w:p w:rsidR="0075313C" w:rsidRDefault="0098445A">
            <w:pPr>
              <w:pStyle w:val="TableParagraph"/>
              <w:numPr>
                <w:ilvl w:val="0"/>
                <w:numId w:val="9"/>
              </w:numPr>
              <w:tabs>
                <w:tab w:val="left" w:pos="407"/>
              </w:tabs>
              <w:spacing w:before="18"/>
              <w:ind w:left="407" w:hanging="299"/>
              <w:jc w:val="both"/>
            </w:pPr>
            <w:r>
              <w:t>Eseguire</w:t>
            </w:r>
            <w:r>
              <w:rPr>
                <w:spacing w:val="-6"/>
              </w:rPr>
              <w:t xml:space="preserve"> </w:t>
            </w:r>
            <w:r>
              <w:t>equazioni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primo</w:t>
            </w:r>
            <w:r>
              <w:rPr>
                <w:spacing w:val="-2"/>
              </w:rPr>
              <w:t xml:space="preserve"> grado.</w:t>
            </w:r>
          </w:p>
        </w:tc>
      </w:tr>
      <w:tr w:rsidR="0075313C">
        <w:trPr>
          <w:trHeight w:val="1737"/>
        </w:trPr>
        <w:tc>
          <w:tcPr>
            <w:tcW w:w="1754" w:type="dxa"/>
            <w:shd w:val="clear" w:color="auto" w:fill="FFFFFF"/>
          </w:tcPr>
          <w:p w:rsidR="0075313C" w:rsidRDefault="0075313C">
            <w:pPr>
              <w:pStyle w:val="TableParagraph"/>
              <w:spacing w:before="242"/>
              <w:ind w:left="0" w:firstLine="0"/>
              <w:rPr>
                <w:rFonts w:ascii="Times New Roman"/>
              </w:rPr>
            </w:pPr>
          </w:p>
          <w:p w:rsidR="0075313C" w:rsidRDefault="0098445A">
            <w:pPr>
              <w:pStyle w:val="TableParagraph"/>
              <w:spacing w:before="1" w:line="259" w:lineRule="auto"/>
              <w:ind w:left="424" w:right="298" w:hanging="116"/>
              <w:rPr>
                <w:b/>
              </w:rPr>
            </w:pPr>
            <w:r>
              <w:rPr>
                <w:b/>
              </w:rPr>
              <w:t>RELAZIONI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FUNZIONI</w:t>
            </w:r>
          </w:p>
        </w:tc>
        <w:tc>
          <w:tcPr>
            <w:tcW w:w="5400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6"/>
              <w:jc w:val="both"/>
            </w:pPr>
            <w:r>
              <w:t>utilizza e interpreta il linguaggio matematico e ne coglie il r</w:t>
            </w:r>
            <w:r w:rsidR="00C737BD">
              <w:t>apporto col linguaggio naturale;</w:t>
            </w:r>
          </w:p>
          <w:p w:rsidR="0075313C" w:rsidRDefault="0098445A">
            <w:pPr>
              <w:pStyle w:val="TableParagraph"/>
              <w:numPr>
                <w:ilvl w:val="0"/>
                <w:numId w:val="8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ha potenziato un atteggiamento positivo rispetto alla matematica attraverso esperienze significative e ha capito</w:t>
            </w:r>
            <w:r>
              <w:rPr>
                <w:spacing w:val="-13"/>
              </w:rPr>
              <w:t xml:space="preserve"> </w:t>
            </w:r>
            <w:r>
              <w:t>come</w:t>
            </w:r>
            <w:r>
              <w:rPr>
                <w:spacing w:val="-12"/>
              </w:rPr>
              <w:t xml:space="preserve"> </w:t>
            </w:r>
            <w:r>
              <w:t>gli</w:t>
            </w:r>
            <w:r>
              <w:rPr>
                <w:spacing w:val="-13"/>
              </w:rPr>
              <w:t xml:space="preserve"> </w:t>
            </w:r>
            <w:r>
              <w:t>strumenti</w:t>
            </w:r>
            <w:r>
              <w:rPr>
                <w:spacing w:val="-15"/>
              </w:rPr>
              <w:t xml:space="preserve"> </w:t>
            </w:r>
            <w:r>
              <w:t>matematici</w:t>
            </w:r>
            <w:r>
              <w:rPr>
                <w:spacing w:val="-12"/>
              </w:rPr>
              <w:t xml:space="preserve"> </w:t>
            </w:r>
            <w:r>
              <w:t>appresi</w:t>
            </w:r>
            <w:r>
              <w:rPr>
                <w:spacing w:val="-15"/>
              </w:rPr>
              <w:t xml:space="preserve"> </w:t>
            </w:r>
            <w:r>
              <w:t>siano</w:t>
            </w:r>
            <w:r>
              <w:rPr>
                <w:spacing w:val="-13"/>
              </w:rPr>
              <w:t xml:space="preserve"> </w:t>
            </w:r>
            <w:r>
              <w:t>utili</w:t>
            </w:r>
          </w:p>
          <w:p w:rsidR="0075313C" w:rsidRDefault="0098445A">
            <w:pPr>
              <w:pStyle w:val="TableParagraph"/>
              <w:ind w:firstLine="0"/>
              <w:jc w:val="both"/>
            </w:pPr>
            <w:r>
              <w:t>in</w:t>
            </w:r>
            <w:r>
              <w:rPr>
                <w:spacing w:val="-5"/>
              </w:rPr>
              <w:t xml:space="preserve"> </w:t>
            </w:r>
            <w:r>
              <w:t>molte</w:t>
            </w:r>
            <w:r>
              <w:rPr>
                <w:spacing w:val="-5"/>
              </w:rPr>
              <w:t xml:space="preserve"> </w:t>
            </w:r>
            <w:r>
              <w:t>situazioni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operare</w:t>
            </w:r>
            <w:r>
              <w:rPr>
                <w:spacing w:val="-2"/>
              </w:rPr>
              <w:t xml:space="preserve"> </w:t>
            </w:r>
            <w:r>
              <w:t>nella</w:t>
            </w:r>
            <w:r>
              <w:rPr>
                <w:spacing w:val="-3"/>
              </w:rPr>
              <w:t xml:space="preserve"> </w:t>
            </w:r>
            <w:r w:rsidR="00C737BD"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59" w:lineRule="auto"/>
              <w:ind w:right="96"/>
            </w:pPr>
            <w:r>
              <w:t>Interpretare,</w:t>
            </w:r>
            <w:r>
              <w:rPr>
                <w:spacing w:val="-8"/>
              </w:rPr>
              <w:t xml:space="preserve"> </w:t>
            </w:r>
            <w:r>
              <w:t>costruire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trasformare</w:t>
            </w:r>
            <w:r>
              <w:rPr>
                <w:spacing w:val="-10"/>
              </w:rPr>
              <w:t xml:space="preserve"> </w:t>
            </w:r>
            <w:r>
              <w:t>formule</w:t>
            </w:r>
            <w:r>
              <w:rPr>
                <w:spacing w:val="-10"/>
              </w:rPr>
              <w:t xml:space="preserve"> </w:t>
            </w:r>
            <w:r>
              <w:t>che</w:t>
            </w:r>
            <w:r>
              <w:rPr>
                <w:spacing w:val="-10"/>
              </w:rPr>
              <w:t xml:space="preserve"> </w:t>
            </w:r>
            <w:r>
              <w:t>contengono</w:t>
            </w:r>
            <w:r>
              <w:rPr>
                <w:spacing w:val="-10"/>
              </w:rPr>
              <w:t xml:space="preserve"> </w:t>
            </w:r>
            <w:r>
              <w:t>lettere</w:t>
            </w:r>
            <w:r>
              <w:rPr>
                <w:spacing w:val="-10"/>
              </w:rPr>
              <w:t xml:space="preserve"> </w:t>
            </w:r>
            <w:r>
              <w:t>per</w:t>
            </w:r>
            <w:r>
              <w:rPr>
                <w:spacing w:val="-11"/>
              </w:rPr>
              <w:t xml:space="preserve"> </w:t>
            </w:r>
            <w:r>
              <w:t>esprimere in forma generale relazioni e proprietà.</w:t>
            </w:r>
          </w:p>
          <w:p w:rsidR="0075313C" w:rsidRDefault="0098445A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59" w:lineRule="auto"/>
              <w:ind w:right="97"/>
            </w:pPr>
            <w:r>
              <w:t>Usare</w:t>
            </w:r>
            <w:r>
              <w:rPr>
                <w:spacing w:val="-8"/>
              </w:rPr>
              <w:t xml:space="preserve"> </w:t>
            </w:r>
            <w:r>
              <w:t>il</w:t>
            </w:r>
            <w:r>
              <w:rPr>
                <w:spacing w:val="-9"/>
              </w:rPr>
              <w:t xml:space="preserve"> </w:t>
            </w:r>
            <w:r>
              <w:t>piano</w:t>
            </w:r>
            <w:r>
              <w:rPr>
                <w:spacing w:val="-7"/>
              </w:rPr>
              <w:t xml:space="preserve"> </w:t>
            </w:r>
            <w:r>
              <w:t>cartesiano</w:t>
            </w:r>
            <w:r>
              <w:rPr>
                <w:spacing w:val="-7"/>
              </w:rPr>
              <w:t xml:space="preserve"> </w:t>
            </w:r>
            <w:r>
              <w:t>per</w:t>
            </w:r>
            <w:r>
              <w:rPr>
                <w:spacing w:val="-9"/>
              </w:rPr>
              <w:t xml:space="preserve"> </w:t>
            </w:r>
            <w:r>
              <w:t>rappresentare</w:t>
            </w:r>
            <w:r>
              <w:rPr>
                <w:spacing w:val="-8"/>
              </w:rPr>
              <w:t xml:space="preserve"> </w:t>
            </w:r>
            <w:r>
              <w:t>relazioni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funzioni</w:t>
            </w:r>
            <w:r>
              <w:rPr>
                <w:spacing w:val="-9"/>
              </w:rPr>
              <w:t xml:space="preserve"> </w:t>
            </w:r>
            <w:r>
              <w:t>empiriche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ricavate da tabelle.</w:t>
            </w:r>
          </w:p>
        </w:tc>
      </w:tr>
      <w:tr w:rsidR="0075313C">
        <w:trPr>
          <w:trHeight w:val="870"/>
        </w:trPr>
        <w:tc>
          <w:tcPr>
            <w:tcW w:w="1754" w:type="dxa"/>
            <w:shd w:val="clear" w:color="auto" w:fill="FFFFFF"/>
          </w:tcPr>
          <w:p w:rsidR="0075313C" w:rsidRDefault="0098445A">
            <w:pPr>
              <w:pStyle w:val="TableParagraph"/>
              <w:spacing w:before="61" w:line="259" w:lineRule="auto"/>
              <w:ind w:left="539" w:right="450" w:hanging="77"/>
              <w:rPr>
                <w:b/>
              </w:rPr>
            </w:pPr>
            <w:r>
              <w:rPr>
                <w:b/>
              </w:rPr>
              <w:t>SPAZIO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FIGURE</w:t>
            </w:r>
          </w:p>
        </w:tc>
        <w:tc>
          <w:tcPr>
            <w:tcW w:w="5400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6"/>
              </w:numPr>
              <w:tabs>
                <w:tab w:val="left" w:pos="408"/>
              </w:tabs>
              <w:spacing w:line="259" w:lineRule="auto"/>
              <w:ind w:right="96"/>
            </w:pPr>
            <w:r>
              <w:t>riconosce e denomina le figure del piano e spazio, le loro</w:t>
            </w:r>
            <w:r>
              <w:rPr>
                <w:spacing w:val="80"/>
              </w:rPr>
              <w:t xml:space="preserve"> </w:t>
            </w:r>
            <w:r>
              <w:t>rappresentazioni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coglie</w:t>
            </w:r>
            <w:r>
              <w:rPr>
                <w:spacing w:val="80"/>
              </w:rPr>
              <w:t xml:space="preserve"> </w:t>
            </w:r>
            <w:r>
              <w:t>le</w:t>
            </w:r>
            <w:r>
              <w:rPr>
                <w:spacing w:val="80"/>
              </w:rPr>
              <w:t xml:space="preserve"> </w:t>
            </w:r>
            <w:r>
              <w:t>relazioni</w:t>
            </w:r>
            <w:r>
              <w:rPr>
                <w:spacing w:val="80"/>
              </w:rPr>
              <w:t xml:space="preserve"> </w:t>
            </w:r>
            <w:r>
              <w:t>tra</w:t>
            </w:r>
            <w:r>
              <w:rPr>
                <w:spacing w:val="80"/>
              </w:rPr>
              <w:t xml:space="preserve"> </w:t>
            </w:r>
            <w:r>
              <w:t>gli</w:t>
            </w:r>
          </w:p>
          <w:p w:rsidR="0075313C" w:rsidRDefault="0098445A" w:rsidP="00C737BD">
            <w:pPr>
              <w:pStyle w:val="TableParagraph"/>
              <w:ind w:firstLine="0"/>
            </w:pPr>
            <w:r>
              <w:rPr>
                <w:spacing w:val="-2"/>
              </w:rPr>
              <w:t>elementi</w:t>
            </w:r>
            <w:r w:rsidR="00C737BD">
              <w:rPr>
                <w:spacing w:val="-2"/>
              </w:rPr>
              <w:t>;</w:t>
            </w:r>
          </w:p>
        </w:tc>
        <w:tc>
          <w:tcPr>
            <w:tcW w:w="7966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line="259" w:lineRule="auto"/>
              <w:ind w:right="95"/>
            </w:pPr>
            <w:r>
              <w:t>Conoscere</w:t>
            </w:r>
            <w:r>
              <w:rPr>
                <w:spacing w:val="32"/>
              </w:rPr>
              <w:t xml:space="preserve"> </w:t>
            </w:r>
            <w:r>
              <w:t>definizioni</w:t>
            </w:r>
            <w:r>
              <w:rPr>
                <w:spacing w:val="33"/>
              </w:rPr>
              <w:t xml:space="preserve"> 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t>proprietà</w:t>
            </w:r>
            <w:r>
              <w:rPr>
                <w:spacing w:val="33"/>
              </w:rPr>
              <w:t xml:space="preserve"> </w:t>
            </w:r>
            <w:r>
              <w:t>dei</w:t>
            </w:r>
            <w:r>
              <w:rPr>
                <w:spacing w:val="33"/>
              </w:rPr>
              <w:t xml:space="preserve"> </w:t>
            </w:r>
            <w:r>
              <w:t>poligoni</w:t>
            </w:r>
            <w:r>
              <w:rPr>
                <w:spacing w:val="33"/>
              </w:rPr>
              <w:t xml:space="preserve"> </w:t>
            </w:r>
            <w:r>
              <w:t>regolari,</w:t>
            </w:r>
            <w:r>
              <w:rPr>
                <w:spacing w:val="33"/>
              </w:rPr>
              <w:t xml:space="preserve"> </w:t>
            </w:r>
            <w:r>
              <w:t>della</w:t>
            </w:r>
            <w:r>
              <w:rPr>
                <w:spacing w:val="33"/>
              </w:rPr>
              <w:t xml:space="preserve"> </w:t>
            </w:r>
            <w:r>
              <w:t>circonferenza</w:t>
            </w:r>
            <w:r>
              <w:rPr>
                <w:spacing w:val="31"/>
              </w:rPr>
              <w:t xml:space="preserve"> </w:t>
            </w:r>
            <w:r>
              <w:t>e</w:t>
            </w:r>
            <w:r>
              <w:rPr>
                <w:spacing w:val="32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cerchio.</w:t>
            </w:r>
          </w:p>
          <w:p w:rsidR="0075313C" w:rsidRDefault="0098445A">
            <w:pPr>
              <w:pStyle w:val="TableParagraph"/>
              <w:numPr>
                <w:ilvl w:val="0"/>
                <w:numId w:val="5"/>
              </w:numPr>
              <w:tabs>
                <w:tab w:val="left" w:pos="407"/>
              </w:tabs>
              <w:ind w:left="407" w:hanging="299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numero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π.</w:t>
            </w:r>
          </w:p>
        </w:tc>
      </w:tr>
    </w:tbl>
    <w:p w:rsidR="0075313C" w:rsidRDefault="0098445A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064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0E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0pt;margin-top:-.000993pt;width:841.8pt;height:595.301pt;mso-position-horizontal-relative:page;mso-position-vertical-relative:page;z-index:-15810048" id="docshape1" filled="true" fillcolor="#fdf0e8" stroked="false">
                <v:fill type="solid"/>
                <w10:wrap type="none"/>
              </v:rect>
            </w:pict>
          </mc:Fallback>
        </mc:AlternateContent>
      </w:r>
    </w:p>
    <w:p w:rsidR="0075313C" w:rsidRDefault="0075313C">
      <w:pPr>
        <w:rPr>
          <w:sz w:val="2"/>
          <w:szCs w:val="2"/>
        </w:rPr>
        <w:sectPr w:rsidR="0075313C">
          <w:type w:val="continuous"/>
          <w:pgSz w:w="16840" w:h="11910" w:orient="landscape"/>
          <w:pgMar w:top="70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5400"/>
        <w:gridCol w:w="7966"/>
      </w:tblGrid>
      <w:tr w:rsidR="0075313C">
        <w:trPr>
          <w:trHeight w:val="4926"/>
        </w:trPr>
        <w:tc>
          <w:tcPr>
            <w:tcW w:w="1754" w:type="dxa"/>
            <w:shd w:val="clear" w:color="auto" w:fill="FFFFFF"/>
          </w:tcPr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</w:tc>
        <w:tc>
          <w:tcPr>
            <w:tcW w:w="5400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6"/>
              <w:jc w:val="both"/>
            </w:pPr>
            <w:r>
              <w:t>rappresenta,</w:t>
            </w:r>
            <w:r>
              <w:rPr>
                <w:spacing w:val="-13"/>
              </w:rPr>
              <w:t xml:space="preserve"> </w:t>
            </w:r>
            <w:r>
              <w:t>confronta</w:t>
            </w:r>
            <w:r>
              <w:rPr>
                <w:spacing w:val="-12"/>
              </w:rPr>
              <w:t xml:space="preserve"> </w:t>
            </w:r>
            <w:r>
              <w:t>ed</w:t>
            </w:r>
            <w:r>
              <w:rPr>
                <w:spacing w:val="-13"/>
              </w:rPr>
              <w:t xml:space="preserve"> </w:t>
            </w:r>
            <w:r>
              <w:t>analizza</w:t>
            </w:r>
            <w:r>
              <w:rPr>
                <w:spacing w:val="-12"/>
              </w:rPr>
              <w:t xml:space="preserve"> </w:t>
            </w:r>
            <w:r>
              <w:t>figure</w:t>
            </w:r>
            <w:r>
              <w:rPr>
                <w:spacing w:val="-13"/>
              </w:rPr>
              <w:t xml:space="preserve"> </w:t>
            </w:r>
            <w:r>
              <w:t>geometriche, soprattutt</w:t>
            </w:r>
            <w:r w:rsidR="00C737BD">
              <w:t>o a partire da situazioni reali;</w:t>
            </w:r>
          </w:p>
          <w:p w:rsidR="0075313C" w:rsidRDefault="0098445A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6" w:lineRule="auto"/>
              <w:ind w:right="96"/>
              <w:jc w:val="both"/>
            </w:pPr>
            <w:r>
              <w:t>accetta di cambiare opinione riconoscendo le conseguenze logiche di un’argomentazione corretta</w:t>
            </w:r>
            <w:r w:rsidR="00C737BD">
              <w:t>;</w:t>
            </w:r>
          </w:p>
          <w:p w:rsidR="0075313C" w:rsidRDefault="0098445A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before="1" w:line="259" w:lineRule="auto"/>
              <w:ind w:right="96"/>
              <w:jc w:val="both"/>
            </w:pPr>
            <w:r>
              <w:t>spiega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procedimento seguito,</w:t>
            </w:r>
            <w:r>
              <w:rPr>
                <w:spacing w:val="-3"/>
              </w:rPr>
              <w:t xml:space="preserve"> </w:t>
            </w:r>
            <w:r>
              <w:t>anche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forma</w:t>
            </w:r>
            <w:r>
              <w:rPr>
                <w:spacing w:val="-3"/>
              </w:rPr>
              <w:t xml:space="preserve"> </w:t>
            </w:r>
            <w:r>
              <w:t>scritta, mantenendo il</w:t>
            </w:r>
            <w:r>
              <w:rPr>
                <w:spacing w:val="-1"/>
              </w:rPr>
              <w:t xml:space="preserve"> </w:t>
            </w:r>
            <w:r>
              <w:t>controllo sia sul processo risolutivo,</w:t>
            </w:r>
            <w:r>
              <w:rPr>
                <w:spacing w:val="-1"/>
              </w:rPr>
              <w:t xml:space="preserve"> </w:t>
            </w:r>
            <w:r w:rsidR="00C737BD">
              <w:t>sia sui risultati;</w:t>
            </w:r>
          </w:p>
          <w:p w:rsidR="0075313C" w:rsidRDefault="0098445A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7"/>
              <w:jc w:val="both"/>
            </w:pPr>
            <w:r>
              <w:t>confronta procedimenti diversi e produce formalizzazioni che gli consentono di passare da un problema spe</w:t>
            </w:r>
            <w:r w:rsidR="00C737BD">
              <w:t>cifico a una classe di problemi;</w:t>
            </w:r>
          </w:p>
          <w:p w:rsidR="0075313C" w:rsidRDefault="0098445A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4"/>
              <w:jc w:val="both"/>
            </w:pPr>
            <w:r>
              <w:t>utilizza e interpreta il linguaggio matematico (piano cartesiano, formule…) e ne coglie il r</w:t>
            </w:r>
            <w:r w:rsidR="00C737BD">
              <w:t>apporto col linguaggio naturale;</w:t>
            </w:r>
          </w:p>
          <w:p w:rsidR="0075313C" w:rsidRDefault="0098445A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59" w:lineRule="auto"/>
              <w:ind w:right="95"/>
              <w:jc w:val="both"/>
            </w:pPr>
            <w:r>
              <w:t>ha potenziato un atteggiamento positivo rispetto alla matematica attraverso esperienze significative e ha capito</w:t>
            </w:r>
            <w:r>
              <w:rPr>
                <w:spacing w:val="-13"/>
              </w:rPr>
              <w:t xml:space="preserve"> </w:t>
            </w:r>
            <w:r>
              <w:t>come</w:t>
            </w:r>
            <w:r>
              <w:rPr>
                <w:spacing w:val="-12"/>
              </w:rPr>
              <w:t xml:space="preserve"> </w:t>
            </w:r>
            <w:r>
              <w:t>gli</w:t>
            </w:r>
            <w:r>
              <w:rPr>
                <w:spacing w:val="-13"/>
              </w:rPr>
              <w:t xml:space="preserve"> </w:t>
            </w:r>
            <w:r>
              <w:t>strumenti</w:t>
            </w:r>
            <w:r>
              <w:rPr>
                <w:spacing w:val="-15"/>
              </w:rPr>
              <w:t xml:space="preserve"> </w:t>
            </w:r>
            <w:r>
              <w:t>matematici</w:t>
            </w:r>
            <w:r>
              <w:rPr>
                <w:spacing w:val="-12"/>
              </w:rPr>
              <w:t xml:space="preserve"> </w:t>
            </w:r>
            <w:r>
              <w:t>appresi</w:t>
            </w:r>
            <w:r>
              <w:rPr>
                <w:spacing w:val="-15"/>
              </w:rPr>
              <w:t xml:space="preserve"> </w:t>
            </w:r>
            <w:r>
              <w:t>siano</w:t>
            </w:r>
            <w:r>
              <w:rPr>
                <w:spacing w:val="-13"/>
              </w:rPr>
              <w:t xml:space="preserve"> </w:t>
            </w:r>
            <w:r>
              <w:t>utili</w:t>
            </w:r>
          </w:p>
          <w:p w:rsidR="0075313C" w:rsidRDefault="0098445A">
            <w:pPr>
              <w:pStyle w:val="TableParagraph"/>
              <w:spacing w:line="267" w:lineRule="exact"/>
              <w:ind w:firstLine="0"/>
              <w:jc w:val="both"/>
            </w:pPr>
            <w:r>
              <w:t>in</w:t>
            </w:r>
            <w:r>
              <w:rPr>
                <w:spacing w:val="-5"/>
              </w:rPr>
              <w:t xml:space="preserve"> </w:t>
            </w:r>
            <w:r>
              <w:t>molte</w:t>
            </w:r>
            <w:r>
              <w:rPr>
                <w:spacing w:val="-5"/>
              </w:rPr>
              <w:t xml:space="preserve"> </w:t>
            </w:r>
            <w:r>
              <w:t>situazioni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operare</w:t>
            </w:r>
            <w:r>
              <w:rPr>
                <w:spacing w:val="-2"/>
              </w:rPr>
              <w:t xml:space="preserve"> </w:t>
            </w:r>
            <w:r>
              <w:t>nella</w:t>
            </w:r>
            <w:r>
              <w:rPr>
                <w:spacing w:val="-3"/>
              </w:rPr>
              <w:t xml:space="preserve"> </w:t>
            </w:r>
            <w:r w:rsidR="00C737BD">
              <w:rPr>
                <w:spacing w:val="-2"/>
              </w:rPr>
              <w:t>realtà;</w:t>
            </w:r>
          </w:p>
        </w:tc>
        <w:tc>
          <w:tcPr>
            <w:tcW w:w="7966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line="259" w:lineRule="auto"/>
              <w:ind w:right="96"/>
            </w:pPr>
            <w:r>
              <w:t>Calcolare</w:t>
            </w:r>
            <w:r>
              <w:rPr>
                <w:spacing w:val="-3"/>
              </w:rPr>
              <w:t xml:space="preserve"> </w:t>
            </w:r>
            <w:r>
              <w:t>l’area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cerchio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lunghezza</w:t>
            </w:r>
            <w:r>
              <w:rPr>
                <w:spacing w:val="-4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t>circonferenza,</w:t>
            </w:r>
            <w:r>
              <w:rPr>
                <w:spacing w:val="-4"/>
              </w:rPr>
              <w:t xml:space="preserve"> </w:t>
            </w:r>
            <w:r>
              <w:t>conoscendo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raggio, e viceversa.</w:t>
            </w:r>
          </w:p>
          <w:p w:rsidR="0075313C" w:rsidRDefault="0098445A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line="256" w:lineRule="auto"/>
              <w:ind w:right="97"/>
            </w:pPr>
            <w:r>
              <w:t>Rappresentare</w:t>
            </w:r>
            <w:r>
              <w:rPr>
                <w:spacing w:val="30"/>
              </w:rPr>
              <w:t xml:space="preserve"> </w:t>
            </w:r>
            <w:r>
              <w:t>oggetti</w:t>
            </w:r>
            <w:r>
              <w:rPr>
                <w:spacing w:val="30"/>
              </w:rPr>
              <w:t xml:space="preserve"> </w:t>
            </w:r>
            <w:r>
              <w:t>e</w:t>
            </w:r>
            <w:r>
              <w:rPr>
                <w:spacing w:val="30"/>
              </w:rPr>
              <w:t xml:space="preserve"> </w:t>
            </w:r>
            <w:r>
              <w:t>figure</w:t>
            </w:r>
            <w:r>
              <w:rPr>
                <w:spacing w:val="30"/>
              </w:rPr>
              <w:t xml:space="preserve"> </w:t>
            </w:r>
            <w:r>
              <w:t>tridimensionali</w:t>
            </w:r>
            <w:r>
              <w:rPr>
                <w:spacing w:val="30"/>
              </w:rPr>
              <w:t xml:space="preserve"> </w:t>
            </w:r>
            <w:r>
              <w:t>in</w:t>
            </w:r>
            <w:r>
              <w:rPr>
                <w:spacing w:val="29"/>
              </w:rPr>
              <w:t xml:space="preserve"> </w:t>
            </w:r>
            <w:r>
              <w:t>vario</w:t>
            </w:r>
            <w:r>
              <w:rPr>
                <w:spacing w:val="31"/>
              </w:rPr>
              <w:t xml:space="preserve"> </w:t>
            </w:r>
            <w:r>
              <w:t>modo</w:t>
            </w:r>
            <w:r>
              <w:rPr>
                <w:spacing w:val="31"/>
              </w:rPr>
              <w:t xml:space="preserve"> </w:t>
            </w:r>
            <w:r>
              <w:t>tramite</w:t>
            </w:r>
            <w:r>
              <w:rPr>
                <w:spacing w:val="28"/>
              </w:rPr>
              <w:t xml:space="preserve"> </w:t>
            </w:r>
            <w:r>
              <w:t>disegni</w:t>
            </w:r>
            <w:r>
              <w:rPr>
                <w:spacing w:val="30"/>
              </w:rPr>
              <w:t xml:space="preserve"> </w:t>
            </w:r>
            <w:r>
              <w:t xml:space="preserve">sul </w:t>
            </w:r>
            <w:r>
              <w:rPr>
                <w:spacing w:val="-2"/>
              </w:rPr>
              <w:t>piano.</w:t>
            </w:r>
          </w:p>
          <w:p w:rsidR="0075313C" w:rsidRDefault="0098445A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before="1" w:line="259" w:lineRule="auto"/>
              <w:ind w:right="96"/>
            </w:pPr>
            <w:r>
              <w:t>Calcolare l’area e il volume delle figure solide più comuni e darne stime di oggetti della vita quotidiana.</w:t>
            </w:r>
          </w:p>
          <w:p w:rsidR="0075313C" w:rsidRDefault="0098445A">
            <w:pPr>
              <w:pStyle w:val="TableParagraph"/>
              <w:numPr>
                <w:ilvl w:val="0"/>
                <w:numId w:val="3"/>
              </w:numPr>
              <w:tabs>
                <w:tab w:val="left" w:pos="407"/>
              </w:tabs>
              <w:spacing w:before="1"/>
              <w:ind w:left="407" w:hanging="299"/>
            </w:pPr>
            <w:r>
              <w:t>Risolvere</w:t>
            </w:r>
            <w:r>
              <w:rPr>
                <w:spacing w:val="-10"/>
              </w:rPr>
              <w:t xml:space="preserve"> </w:t>
            </w:r>
            <w:r>
              <w:t>problemi</w:t>
            </w:r>
            <w:r>
              <w:rPr>
                <w:spacing w:val="-5"/>
              </w:rPr>
              <w:t xml:space="preserve"> </w:t>
            </w:r>
            <w:r>
              <w:t>utilizzando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proprietà</w:t>
            </w:r>
            <w:r>
              <w:rPr>
                <w:spacing w:val="-7"/>
              </w:rPr>
              <w:t xml:space="preserve"> </w:t>
            </w:r>
            <w:r>
              <w:t>geometriche</w:t>
            </w:r>
            <w:r>
              <w:rPr>
                <w:spacing w:val="-5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figure.</w:t>
            </w:r>
          </w:p>
        </w:tc>
      </w:tr>
      <w:tr w:rsidR="0075313C">
        <w:trPr>
          <w:trHeight w:val="2029"/>
        </w:trPr>
        <w:tc>
          <w:tcPr>
            <w:tcW w:w="1754" w:type="dxa"/>
            <w:shd w:val="clear" w:color="auto" w:fill="FFFFFF"/>
          </w:tcPr>
          <w:p w:rsidR="0075313C" w:rsidRDefault="0075313C">
            <w:pPr>
              <w:pStyle w:val="TableParagraph"/>
              <w:ind w:left="0" w:firstLine="0"/>
              <w:rPr>
                <w:rFonts w:ascii="Times New Roman"/>
              </w:rPr>
            </w:pPr>
          </w:p>
          <w:p w:rsidR="0075313C" w:rsidRDefault="0075313C">
            <w:pPr>
              <w:pStyle w:val="TableParagraph"/>
              <w:spacing w:before="136"/>
              <w:ind w:left="0" w:firstLine="0"/>
              <w:rPr>
                <w:rFonts w:ascii="Times New Roman"/>
              </w:rPr>
            </w:pPr>
          </w:p>
          <w:p w:rsidR="0075313C" w:rsidRDefault="0098445A">
            <w:pPr>
              <w:pStyle w:val="TableParagraph"/>
              <w:spacing w:line="256" w:lineRule="auto"/>
              <w:ind w:left="271" w:right="102" w:hanging="156"/>
              <w:rPr>
                <w:b/>
              </w:rPr>
            </w:pPr>
            <w:r>
              <w:rPr>
                <w:b/>
              </w:rPr>
              <w:t>RELAZIONI,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DATI E PREVISIONI</w:t>
            </w:r>
          </w:p>
        </w:tc>
        <w:tc>
          <w:tcPr>
            <w:tcW w:w="5400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line="259" w:lineRule="auto"/>
              <w:ind w:right="93"/>
              <w:jc w:val="both"/>
            </w:pPr>
            <w:r>
              <w:t xml:space="preserve">analizza dati e li interpreta sviluppando deduzioni e ragionamenti anche con l’ausilio di rappresentazioni grafiche, utilizzando consapevolmente gli strumenti di calcolo e le potenzialità delle applicazioni di tipo </w:t>
            </w:r>
            <w:r w:rsidR="00C737BD">
              <w:rPr>
                <w:spacing w:val="-2"/>
              </w:rPr>
              <w:t>informatico;</w:t>
            </w:r>
          </w:p>
          <w:p w:rsidR="0075313C" w:rsidRDefault="00C737BD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spacing w:line="268" w:lineRule="exact"/>
              <w:ind w:left="407" w:hanging="299"/>
              <w:jc w:val="both"/>
            </w:pPr>
            <w:r>
              <w:rPr>
                <w:spacing w:val="-2"/>
              </w:rPr>
              <w:t>n</w:t>
            </w:r>
            <w:bookmarkStart w:id="0" w:name="_GoBack"/>
            <w:bookmarkEnd w:id="0"/>
            <w:r w:rsidR="0098445A">
              <w:rPr>
                <w:spacing w:val="-2"/>
              </w:rPr>
              <w:t>elle</w:t>
            </w:r>
            <w:r w:rsidR="0098445A">
              <w:t xml:space="preserve"> </w:t>
            </w:r>
            <w:r w:rsidR="0098445A">
              <w:rPr>
                <w:spacing w:val="-2"/>
              </w:rPr>
              <w:t>situazioni</w:t>
            </w:r>
            <w:r w:rsidR="0098445A">
              <w:rPr>
                <w:spacing w:val="-1"/>
              </w:rPr>
              <w:t xml:space="preserve"> </w:t>
            </w:r>
            <w:r w:rsidR="0098445A">
              <w:rPr>
                <w:spacing w:val="-2"/>
              </w:rPr>
              <w:t>di</w:t>
            </w:r>
            <w:r w:rsidR="0098445A">
              <w:rPr>
                <w:spacing w:val="-1"/>
              </w:rPr>
              <w:t xml:space="preserve"> </w:t>
            </w:r>
            <w:r w:rsidR="0098445A">
              <w:rPr>
                <w:spacing w:val="-2"/>
              </w:rPr>
              <w:t>incertezza</w:t>
            </w:r>
            <w:r w:rsidR="0098445A">
              <w:rPr>
                <w:spacing w:val="-1"/>
              </w:rPr>
              <w:t xml:space="preserve"> </w:t>
            </w:r>
            <w:r w:rsidR="0098445A">
              <w:rPr>
                <w:spacing w:val="-2"/>
              </w:rPr>
              <w:t>(vita</w:t>
            </w:r>
            <w:r w:rsidR="0098445A">
              <w:rPr>
                <w:spacing w:val="-1"/>
              </w:rPr>
              <w:t xml:space="preserve"> </w:t>
            </w:r>
            <w:r w:rsidR="0098445A">
              <w:rPr>
                <w:spacing w:val="-2"/>
              </w:rPr>
              <w:t>quotidiana,</w:t>
            </w:r>
            <w:r w:rsidR="0098445A">
              <w:rPr>
                <w:spacing w:val="1"/>
              </w:rPr>
              <w:t xml:space="preserve"> </w:t>
            </w:r>
            <w:r w:rsidR="0098445A">
              <w:rPr>
                <w:spacing w:val="-2"/>
              </w:rPr>
              <w:t>giochi,</w:t>
            </w:r>
            <w:r w:rsidR="0098445A">
              <w:rPr>
                <w:spacing w:val="-3"/>
              </w:rPr>
              <w:t xml:space="preserve"> </w:t>
            </w:r>
            <w:r w:rsidR="0098445A">
              <w:rPr>
                <w:spacing w:val="-5"/>
              </w:rPr>
              <w:t>…)</w:t>
            </w:r>
          </w:p>
          <w:p w:rsidR="0075313C" w:rsidRDefault="0098445A">
            <w:pPr>
              <w:pStyle w:val="TableParagraph"/>
              <w:spacing w:before="18"/>
              <w:ind w:firstLine="0"/>
              <w:jc w:val="both"/>
            </w:pPr>
            <w:r>
              <w:t>si</w:t>
            </w:r>
            <w:r>
              <w:rPr>
                <w:spacing w:val="-3"/>
              </w:rPr>
              <w:t xml:space="preserve"> </w:t>
            </w:r>
            <w:r>
              <w:t>orienta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valutazioni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probabilità.</w:t>
            </w:r>
          </w:p>
        </w:tc>
        <w:tc>
          <w:tcPr>
            <w:tcW w:w="7966" w:type="dxa"/>
            <w:shd w:val="clear" w:color="auto" w:fill="FFFFFF"/>
          </w:tcPr>
          <w:p w:rsidR="0075313C" w:rsidRDefault="0098445A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line="259" w:lineRule="auto"/>
              <w:ind w:right="96"/>
            </w:pPr>
            <w:r>
              <w:t>Scegliere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utilizzare</w:t>
            </w:r>
            <w:r>
              <w:rPr>
                <w:spacing w:val="-1"/>
              </w:rPr>
              <w:t xml:space="preserve"> </w:t>
            </w:r>
            <w:r>
              <w:t>gli</w:t>
            </w:r>
            <w:r>
              <w:rPr>
                <w:spacing w:val="-2"/>
              </w:rPr>
              <w:t xml:space="preserve"> </w:t>
            </w:r>
            <w:r>
              <w:t>indici</w:t>
            </w:r>
            <w:r>
              <w:rPr>
                <w:spacing w:val="-2"/>
              </w:rPr>
              <w:t xml:space="preserve"> </w:t>
            </w:r>
            <w:r>
              <w:t>statistici</w:t>
            </w:r>
            <w:r>
              <w:rPr>
                <w:spacing w:val="-2"/>
              </w:rPr>
              <w:t xml:space="preserve"> </w:t>
            </w:r>
            <w:r>
              <w:t>(moda,</w:t>
            </w:r>
            <w:r>
              <w:rPr>
                <w:spacing w:val="-4"/>
              </w:rPr>
              <w:t xml:space="preserve"> </w:t>
            </w:r>
            <w:r>
              <w:t>mediana,</w:t>
            </w:r>
            <w:r>
              <w:rPr>
                <w:spacing w:val="-1"/>
              </w:rPr>
              <w:t xml:space="preserve"> </w:t>
            </w:r>
            <w:r>
              <w:t>media</w:t>
            </w:r>
            <w:r>
              <w:rPr>
                <w:spacing w:val="-2"/>
              </w:rPr>
              <w:t xml:space="preserve"> </w:t>
            </w:r>
            <w:r>
              <w:t>aritmetica)</w:t>
            </w:r>
            <w:r>
              <w:rPr>
                <w:spacing w:val="-1"/>
              </w:rPr>
              <w:t xml:space="preserve"> </w:t>
            </w:r>
            <w:r>
              <w:t>adeguati alla tipologia e alle caratteristiche dei dati a disposizione.</w:t>
            </w:r>
          </w:p>
          <w:p w:rsidR="0075313C" w:rsidRDefault="0098445A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line="256" w:lineRule="auto"/>
              <w:ind w:right="96"/>
            </w:pPr>
            <w:r>
              <w:t>In</w:t>
            </w:r>
            <w:r>
              <w:rPr>
                <w:spacing w:val="-4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t>situazioni</w:t>
            </w:r>
            <w:r>
              <w:rPr>
                <w:spacing w:val="-3"/>
              </w:rPr>
              <w:t xml:space="preserve"> </w:t>
            </w:r>
            <w:r>
              <w:t>aleatorie,</w:t>
            </w:r>
            <w:r>
              <w:rPr>
                <w:spacing w:val="-5"/>
              </w:rPr>
              <w:t xml:space="preserve"> </w:t>
            </w:r>
            <w:r>
              <w:t>individuare</w:t>
            </w:r>
            <w:r>
              <w:rPr>
                <w:spacing w:val="-5"/>
              </w:rPr>
              <w:t xml:space="preserve"> </w:t>
            </w:r>
            <w:r>
              <w:t>gli</w:t>
            </w:r>
            <w:r>
              <w:rPr>
                <w:spacing w:val="-3"/>
              </w:rPr>
              <w:t xml:space="preserve"> </w:t>
            </w:r>
            <w:r>
              <w:t>eventi</w:t>
            </w:r>
            <w:r>
              <w:rPr>
                <w:spacing w:val="-6"/>
              </w:rPr>
              <w:t xml:space="preserve"> </w:t>
            </w:r>
            <w:r>
              <w:t>elementari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assegnare</w:t>
            </w:r>
            <w:r>
              <w:rPr>
                <w:spacing w:val="-2"/>
              </w:rPr>
              <w:t xml:space="preserve"> </w:t>
            </w:r>
            <w:r>
              <w:t>ad</w:t>
            </w:r>
            <w:r>
              <w:rPr>
                <w:spacing w:val="-8"/>
              </w:rPr>
              <w:t xml:space="preserve"> </w:t>
            </w:r>
            <w:r>
              <w:t>essi una probabilità.</w:t>
            </w:r>
          </w:p>
          <w:p w:rsidR="0075313C" w:rsidRDefault="0098445A">
            <w:pPr>
              <w:pStyle w:val="TableParagraph"/>
              <w:numPr>
                <w:ilvl w:val="0"/>
                <w:numId w:val="1"/>
              </w:numPr>
              <w:tabs>
                <w:tab w:val="left" w:pos="407"/>
              </w:tabs>
              <w:spacing w:before="1"/>
              <w:ind w:left="407" w:hanging="299"/>
            </w:pPr>
            <w:r>
              <w:t>Calcolare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probabilità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qualche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evento.</w:t>
            </w:r>
          </w:p>
          <w:p w:rsidR="0075313C" w:rsidRDefault="0098445A">
            <w:pPr>
              <w:pStyle w:val="TableParagraph"/>
              <w:numPr>
                <w:ilvl w:val="0"/>
                <w:numId w:val="1"/>
              </w:numPr>
              <w:tabs>
                <w:tab w:val="left" w:pos="407"/>
              </w:tabs>
              <w:spacing w:before="22"/>
              <w:ind w:left="407" w:hanging="299"/>
            </w:pP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coppie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eventi</w:t>
            </w:r>
            <w:r>
              <w:rPr>
                <w:spacing w:val="-6"/>
              </w:rPr>
              <w:t xml:space="preserve"> </w:t>
            </w:r>
            <w:r>
              <w:t>complementari,</w:t>
            </w:r>
            <w:r>
              <w:rPr>
                <w:spacing w:val="-6"/>
              </w:rPr>
              <w:t xml:space="preserve"> </w:t>
            </w:r>
            <w:r>
              <w:t>incompatibili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indipendenti.</w:t>
            </w:r>
          </w:p>
        </w:tc>
      </w:tr>
    </w:tbl>
    <w:p w:rsidR="0075313C" w:rsidRDefault="0098445A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0694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0E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0pt;margin-top:-.000993pt;width:841.8pt;height:595.301pt;mso-position-horizontal-relative:page;mso-position-vertical-relative:page;z-index:-15809536" id="docshape2" filled="true" fillcolor="#fdf0e8" stroked="false">
                <v:fill type="solid"/>
                <w10:wrap type="none"/>
              </v:rect>
            </w:pict>
          </mc:Fallback>
        </mc:AlternateContent>
      </w:r>
    </w:p>
    <w:sectPr w:rsidR="0075313C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369"/>
    <w:multiLevelType w:val="hybridMultilevel"/>
    <w:tmpl w:val="DAACBB04"/>
    <w:lvl w:ilvl="0" w:tplc="1D98D97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303050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B5341ADC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D3121740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77A8FE2E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E6F6FE30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00F036DA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9DD44214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8B5CDD6E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1">
    <w:nsid w:val="0C1A0014"/>
    <w:multiLevelType w:val="hybridMultilevel"/>
    <w:tmpl w:val="62385A7E"/>
    <w:lvl w:ilvl="0" w:tplc="25E071F6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054FC44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7F14A144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2536022A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7020E438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DFF2EFD2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09380A22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16AE671C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0B14723C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2">
    <w:nsid w:val="10466D8B"/>
    <w:multiLevelType w:val="hybridMultilevel"/>
    <w:tmpl w:val="780AB9AC"/>
    <w:lvl w:ilvl="0" w:tplc="9AAEA682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E405A96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C80AACA4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B21EC828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1A907B86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6198823A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61F457B8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824AD05C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08121216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3">
    <w:nsid w:val="2DC92832"/>
    <w:multiLevelType w:val="hybridMultilevel"/>
    <w:tmpl w:val="6DFE01EA"/>
    <w:lvl w:ilvl="0" w:tplc="BBF65E9A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2B0D6EE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036ED2B2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B8729BD6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D444F50E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C18A5F32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602E52C8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56764CFC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B88A0334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4">
    <w:nsid w:val="33C95CD5"/>
    <w:multiLevelType w:val="hybridMultilevel"/>
    <w:tmpl w:val="2DCC3A04"/>
    <w:lvl w:ilvl="0" w:tplc="1DF83380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73C540E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02FE2204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459CE8A8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333A7F42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7C927DE0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6C86D784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5FC20BC4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D09EE4EC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5">
    <w:nsid w:val="4ECD62AE"/>
    <w:multiLevelType w:val="hybridMultilevel"/>
    <w:tmpl w:val="F63AC68C"/>
    <w:lvl w:ilvl="0" w:tplc="677C9F8C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36E584E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12269D94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A7BC61C4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FF9475CA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47422830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44141282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8398CF74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0A9A25E4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abstractNum w:abstractNumId="6">
    <w:nsid w:val="5A5E21D5"/>
    <w:multiLevelType w:val="hybridMultilevel"/>
    <w:tmpl w:val="62C450CA"/>
    <w:lvl w:ilvl="0" w:tplc="A84C1C5C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F529DBA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7DF6B5E4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5A060A88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71FAF0E4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17BA954C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0E6E02A2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6928A23E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D604FF34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7">
    <w:nsid w:val="6ED36A24"/>
    <w:multiLevelType w:val="hybridMultilevel"/>
    <w:tmpl w:val="5BFA1232"/>
    <w:lvl w:ilvl="0" w:tplc="73B45F8C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902B4A2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28D869DE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DA709DB8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0A606E0C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267A68E8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F126BE4E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6B4CD198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2F7893FC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8">
    <w:nsid w:val="72270F48"/>
    <w:multiLevelType w:val="hybridMultilevel"/>
    <w:tmpl w:val="C8EC7B98"/>
    <w:lvl w:ilvl="0" w:tplc="E46A4328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6AAF0FE">
      <w:numFmt w:val="bullet"/>
      <w:lvlText w:val="•"/>
      <w:lvlJc w:val="left"/>
      <w:pPr>
        <w:ind w:left="899" w:hanging="300"/>
      </w:pPr>
      <w:rPr>
        <w:rFonts w:hint="default"/>
        <w:lang w:val="it-IT" w:eastAsia="en-US" w:bidi="ar-SA"/>
      </w:rPr>
    </w:lvl>
    <w:lvl w:ilvl="2" w:tplc="F2CE7B68">
      <w:numFmt w:val="bullet"/>
      <w:lvlText w:val="•"/>
      <w:lvlJc w:val="left"/>
      <w:pPr>
        <w:ind w:left="1398" w:hanging="300"/>
      </w:pPr>
      <w:rPr>
        <w:rFonts w:hint="default"/>
        <w:lang w:val="it-IT" w:eastAsia="en-US" w:bidi="ar-SA"/>
      </w:rPr>
    </w:lvl>
    <w:lvl w:ilvl="3" w:tplc="D2020DB8">
      <w:numFmt w:val="bullet"/>
      <w:lvlText w:val="•"/>
      <w:lvlJc w:val="left"/>
      <w:pPr>
        <w:ind w:left="1897" w:hanging="300"/>
      </w:pPr>
      <w:rPr>
        <w:rFonts w:hint="default"/>
        <w:lang w:val="it-IT" w:eastAsia="en-US" w:bidi="ar-SA"/>
      </w:rPr>
    </w:lvl>
    <w:lvl w:ilvl="4" w:tplc="89DE9B3A">
      <w:numFmt w:val="bullet"/>
      <w:lvlText w:val="•"/>
      <w:lvlJc w:val="left"/>
      <w:pPr>
        <w:ind w:left="2396" w:hanging="300"/>
      </w:pPr>
      <w:rPr>
        <w:rFonts w:hint="default"/>
        <w:lang w:val="it-IT" w:eastAsia="en-US" w:bidi="ar-SA"/>
      </w:rPr>
    </w:lvl>
    <w:lvl w:ilvl="5" w:tplc="A13E55DA">
      <w:numFmt w:val="bullet"/>
      <w:lvlText w:val="•"/>
      <w:lvlJc w:val="left"/>
      <w:pPr>
        <w:ind w:left="2895" w:hanging="300"/>
      </w:pPr>
      <w:rPr>
        <w:rFonts w:hint="default"/>
        <w:lang w:val="it-IT" w:eastAsia="en-US" w:bidi="ar-SA"/>
      </w:rPr>
    </w:lvl>
    <w:lvl w:ilvl="6" w:tplc="F14454EE">
      <w:numFmt w:val="bullet"/>
      <w:lvlText w:val="•"/>
      <w:lvlJc w:val="left"/>
      <w:pPr>
        <w:ind w:left="3394" w:hanging="300"/>
      </w:pPr>
      <w:rPr>
        <w:rFonts w:hint="default"/>
        <w:lang w:val="it-IT" w:eastAsia="en-US" w:bidi="ar-SA"/>
      </w:rPr>
    </w:lvl>
    <w:lvl w:ilvl="7" w:tplc="C400B82C">
      <w:numFmt w:val="bullet"/>
      <w:lvlText w:val="•"/>
      <w:lvlJc w:val="left"/>
      <w:pPr>
        <w:ind w:left="3893" w:hanging="300"/>
      </w:pPr>
      <w:rPr>
        <w:rFonts w:hint="default"/>
        <w:lang w:val="it-IT" w:eastAsia="en-US" w:bidi="ar-SA"/>
      </w:rPr>
    </w:lvl>
    <w:lvl w:ilvl="8" w:tplc="FA4CDCA6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9">
    <w:nsid w:val="79074AA4"/>
    <w:multiLevelType w:val="hybridMultilevel"/>
    <w:tmpl w:val="70562D2E"/>
    <w:lvl w:ilvl="0" w:tplc="B46E7906">
      <w:numFmt w:val="bullet"/>
      <w:lvlText w:val="●"/>
      <w:lvlJc w:val="left"/>
      <w:pPr>
        <w:ind w:left="40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EEE0D40">
      <w:numFmt w:val="bullet"/>
      <w:lvlText w:val="•"/>
      <w:lvlJc w:val="left"/>
      <w:pPr>
        <w:ind w:left="1155" w:hanging="300"/>
      </w:pPr>
      <w:rPr>
        <w:rFonts w:hint="default"/>
        <w:lang w:val="it-IT" w:eastAsia="en-US" w:bidi="ar-SA"/>
      </w:rPr>
    </w:lvl>
    <w:lvl w:ilvl="2" w:tplc="A986201A">
      <w:numFmt w:val="bullet"/>
      <w:lvlText w:val="•"/>
      <w:lvlJc w:val="left"/>
      <w:pPr>
        <w:ind w:left="1911" w:hanging="300"/>
      </w:pPr>
      <w:rPr>
        <w:rFonts w:hint="default"/>
        <w:lang w:val="it-IT" w:eastAsia="en-US" w:bidi="ar-SA"/>
      </w:rPr>
    </w:lvl>
    <w:lvl w:ilvl="3" w:tplc="00FE5CB2">
      <w:numFmt w:val="bullet"/>
      <w:lvlText w:val="•"/>
      <w:lvlJc w:val="left"/>
      <w:pPr>
        <w:ind w:left="2666" w:hanging="300"/>
      </w:pPr>
      <w:rPr>
        <w:rFonts w:hint="default"/>
        <w:lang w:val="it-IT" w:eastAsia="en-US" w:bidi="ar-SA"/>
      </w:rPr>
    </w:lvl>
    <w:lvl w:ilvl="4" w:tplc="876813E0">
      <w:numFmt w:val="bullet"/>
      <w:lvlText w:val="•"/>
      <w:lvlJc w:val="left"/>
      <w:pPr>
        <w:ind w:left="3422" w:hanging="300"/>
      </w:pPr>
      <w:rPr>
        <w:rFonts w:hint="default"/>
        <w:lang w:val="it-IT" w:eastAsia="en-US" w:bidi="ar-SA"/>
      </w:rPr>
    </w:lvl>
    <w:lvl w:ilvl="5" w:tplc="DA2C70FE">
      <w:numFmt w:val="bullet"/>
      <w:lvlText w:val="•"/>
      <w:lvlJc w:val="left"/>
      <w:pPr>
        <w:ind w:left="4178" w:hanging="300"/>
      </w:pPr>
      <w:rPr>
        <w:rFonts w:hint="default"/>
        <w:lang w:val="it-IT" w:eastAsia="en-US" w:bidi="ar-SA"/>
      </w:rPr>
    </w:lvl>
    <w:lvl w:ilvl="6" w:tplc="2C8C57F0">
      <w:numFmt w:val="bullet"/>
      <w:lvlText w:val="•"/>
      <w:lvlJc w:val="left"/>
      <w:pPr>
        <w:ind w:left="4933" w:hanging="300"/>
      </w:pPr>
      <w:rPr>
        <w:rFonts w:hint="default"/>
        <w:lang w:val="it-IT" w:eastAsia="en-US" w:bidi="ar-SA"/>
      </w:rPr>
    </w:lvl>
    <w:lvl w:ilvl="7" w:tplc="E2B6181C">
      <w:numFmt w:val="bullet"/>
      <w:lvlText w:val="•"/>
      <w:lvlJc w:val="left"/>
      <w:pPr>
        <w:ind w:left="5689" w:hanging="300"/>
      </w:pPr>
      <w:rPr>
        <w:rFonts w:hint="default"/>
        <w:lang w:val="it-IT" w:eastAsia="en-US" w:bidi="ar-SA"/>
      </w:rPr>
    </w:lvl>
    <w:lvl w:ilvl="8" w:tplc="6360CFB4">
      <w:numFmt w:val="bullet"/>
      <w:lvlText w:val="•"/>
      <w:lvlJc w:val="left"/>
      <w:pPr>
        <w:ind w:left="6444" w:hanging="300"/>
      </w:pPr>
      <w:rPr>
        <w:rFonts w:hint="default"/>
        <w:lang w:val="it-IT" w:eastAsia="en-US" w:bidi="ar-SA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6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5313C"/>
    <w:rsid w:val="0075313C"/>
    <w:rsid w:val="0098445A"/>
    <w:rsid w:val="00C7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 w:hanging="30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08" w:hanging="30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5</cp:revision>
  <cp:lastPrinted>2025-06-18T08:51:00Z</cp:lastPrinted>
  <dcterms:created xsi:type="dcterms:W3CDTF">2025-06-16T09:56:00Z</dcterms:created>
  <dcterms:modified xsi:type="dcterms:W3CDTF">2025-06-18T08:52:00Z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2025-06-16T00:00:00Z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D:20250510232606</vt:lpwstr>
  </property>
</Properties>
</file>